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156" w:afterLines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“曙光计划”项目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  <w:t>申请书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50" w:afterAutospacing="0" w:line="600" w:lineRule="exact"/>
        <w:ind w:left="0" w:right="0"/>
        <w:jc w:val="center"/>
        <w:textAlignment w:val="auto"/>
        <w:rPr>
          <w:rFonts w:hint="eastAsia" w:ascii="CESI黑体-GB2312" w:hAnsi="CESI黑体-GB2312" w:eastAsia="CESI黑体-GB2312" w:cs="CESI黑体-GB2312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项目名称：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项目编号：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者：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单位名称：(盖章)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 w:firstLine="799"/>
        <w:jc w:val="both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0"/>
          <w:szCs w:val="30"/>
          <w:lang w:val="en-US" w:eastAsia="zh-CN" w:bidi="ar"/>
        </w:rPr>
        <w:t>申请日期：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     </w:t>
      </w:r>
      <w:r>
        <w:rPr>
          <w:rFonts w:hint="eastAsia" w:ascii="仿宋_GB2312" w:eastAsia="仿宋_GB2312" w:cs="Times New Roman"/>
          <w:b/>
          <w:bCs/>
          <w:kern w:val="2"/>
          <w:sz w:val="30"/>
          <w:szCs w:val="30"/>
          <w:u w:val="single"/>
          <w:lang w:val="en-US" w:eastAsia="zh-CN" w:bidi="ar"/>
        </w:rPr>
        <w:t xml:space="preserve">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上海市教育委员会  上海市教育发展基金会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181" w:rightChars="86"/>
        <w:jc w:val="center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kern w:val="2"/>
          <w:sz w:val="30"/>
          <w:szCs w:val="30"/>
          <w:lang w:val="en-US" w:eastAsia="zh-CN" w:bidi="ar"/>
        </w:rPr>
        <w:t>2024</w:t>
      </w:r>
      <w:r>
        <w:rPr>
          <w:rFonts w:hint="eastAsia" w:ascii="CESI黑体-GB2312" w:hAnsi="CESI黑体-GB2312" w:eastAsia="CESI黑体-GB2312" w:cs="CESI黑体-GB2312"/>
          <w:b/>
          <w:bCs/>
          <w:spacing w:val="8"/>
          <w:kern w:val="2"/>
          <w:sz w:val="30"/>
          <w:szCs w:val="30"/>
          <w:lang w:val="en-US" w:eastAsia="zh-CN" w:bidi="ar"/>
        </w:rPr>
        <w:t>年制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曙光计划</w:t>
      </w: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项目申请书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kern w:val="2"/>
          <w:sz w:val="32"/>
          <w:szCs w:val="32"/>
          <w:lang w:val="en-US" w:eastAsia="zh-CN" w:bidi="ar"/>
        </w:rPr>
        <w:t>简       表</w:t>
      </w:r>
    </w:p>
    <w:tbl>
      <w:tblPr>
        <w:tblStyle w:val="2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至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一级学科：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（限100字）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一、立论依据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项目的研究意义、国内外研究现状分析，附主要参考文献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b w:val="0"/>
          <w:bCs w:val="0"/>
          <w:kern w:val="2"/>
          <w:sz w:val="24"/>
          <w:szCs w:val="24"/>
          <w:lang w:val="en-US" w:eastAsia="zh-CN" w:bidi="ar"/>
        </w:rPr>
        <w:t>二、研究方案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1.研究目标、研究内容和拟解决的关键问题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2.拟采取的研究方法、技术路线、试验方案和可行性分析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3.本项目的特色与创新之处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4.计划进度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三、研究基础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与本项目有关的研究工作积累和已取得的工作成绩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四、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申请者简介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五、预期研究成果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预期的研究成果、考核指标及提供成果的形式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624" w:beforeLines="200" w:beforeAutospacing="0" w:after="156" w:afterLines="5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六、经费预算</w:t>
      </w:r>
    </w:p>
    <w:tbl>
      <w:tblPr>
        <w:tblStyle w:val="2"/>
        <w:tblW w:w="4939" w:type="pct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202"/>
        <w:gridCol w:w="1681"/>
        <w:gridCol w:w="2053"/>
        <w:gridCol w:w="18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24"/>
          <w:szCs w:val="24"/>
          <w:lang w:val="en-US" w:eastAsia="zh-CN" w:bidi="ar"/>
        </w:rPr>
        <w:br w:type="page"/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七、主要研究人员情况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八、申请者正在承担的其他研究项目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包括国家级、各部委、省市的任务等的名称、任务来源、起止年月、负责或参加等情况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Times New Roman" w:eastAsia="黑体" w:cs="Times New Roman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九、</w:t>
      </w:r>
      <w:r>
        <w:rPr>
          <w:rFonts w:hint="default" w:ascii="黑体" w:hAnsi="宋体" w:eastAsia="黑体" w:cs="黑体"/>
          <w:spacing w:val="-1"/>
          <w:kern w:val="2"/>
          <w:sz w:val="24"/>
          <w:szCs w:val="24"/>
          <w:lang w:val="en-US" w:eastAsia="zh-CN" w:bidi="ar"/>
        </w:rPr>
        <w:t>申请者所在单位的审查与保证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20" w:firstLineChars="8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行政领导签章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公章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240" w:right="0" w:hanging="6240" w:hangingChars="260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ThjZjRlNjg2NjdiNWQzYmQxYzdkMTIyYmQ2NDQifQ=="/>
  </w:docVars>
  <w:rsids>
    <w:rsidRoot w:val="33037CEF"/>
    <w:rsid w:val="330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2024-06-07T11:24:00Z</dcterms:created>
  <dc:creator>AMY</dc:creator>
  <cp:lastModifiedBy>AMY</cp:lastModifiedBy>
  <dcterms:modified xsi:type="dcterms:W3CDTF">2024-06-07T11:29:47Z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C1075BDB59114EEB9AB6164F5DB2C246_11</vt:lpwstr>
  </property>
</Properties>
</file>