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66AF">
      <w:pPr>
        <w:rPr>
          <w:rFonts w:hint="default" w:ascii="Times New Roman Regular" w:hAnsi="Times New Roman Regular" w:eastAsia="黑体" w:cs="Times New Roman Regular"/>
          <w:sz w:val="30"/>
          <w:szCs w:val="30"/>
        </w:rPr>
      </w:pPr>
    </w:p>
    <w:p w14:paraId="7BF37F6E">
      <w:pPr>
        <w:rPr>
          <w:rFonts w:hint="default" w:ascii="Times New Roman Regular" w:hAnsi="Times New Roman Regular" w:eastAsia="黑体" w:cs="Times New Roman Regular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</w:rPr>
        <w:t>附 件 1</w:t>
      </w:r>
    </w:p>
    <w:p w14:paraId="53E097F2">
      <w:pPr>
        <w:rPr>
          <w:rFonts w:hint="eastAsia"/>
        </w:rPr>
      </w:pPr>
    </w:p>
    <w:p w14:paraId="203D8FF5">
      <w:pPr>
        <w:rPr>
          <w:rFonts w:hint="eastAsia" w:ascii="方正大标宋简体" w:hAnsi="方正大标宋简体" w:eastAsia="方正大标宋简体" w:cs="方正大标宋简体"/>
        </w:rPr>
      </w:pPr>
    </w:p>
    <w:p w14:paraId="3442705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44"/>
          <w:szCs w:val="44"/>
          <w:highlight w:val="none"/>
        </w:rPr>
        <w:t>江泽民同志生平和思想研讨会</w:t>
      </w:r>
    </w:p>
    <w:p w14:paraId="29031648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44"/>
          <w:szCs w:val="44"/>
          <w:highlight w:val="none"/>
        </w:rPr>
        <w:t>论文参考选题</w:t>
      </w:r>
    </w:p>
    <w:p w14:paraId="30FB8BB4">
      <w:pPr>
        <w:rPr>
          <w:rFonts w:hint="eastAsia"/>
        </w:rPr>
      </w:pPr>
    </w:p>
    <w:p w14:paraId="0A27AF3A">
      <w:pPr>
        <w:rPr>
          <w:rFonts w:hint="eastAsia"/>
        </w:rPr>
      </w:pPr>
    </w:p>
    <w:p w14:paraId="12885849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1.江泽民与中华民族伟大复兴</w:t>
      </w:r>
      <w:bookmarkStart w:id="0" w:name="_GoBack"/>
      <w:bookmarkEnd w:id="0"/>
    </w:p>
    <w:p w14:paraId="0B4814BC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2.江泽民与中国式现代化</w:t>
      </w:r>
    </w:p>
    <w:p w14:paraId="0BEAD65D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3.江泽民与“两个结合”</w:t>
      </w:r>
    </w:p>
    <w:p w14:paraId="78F65D81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4.江泽民新民主主义革命时期的革命活动</w:t>
      </w:r>
    </w:p>
    <w:p w14:paraId="2CB7CE84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5.江泽民社会主义革命和建设时期的实践与贡献</w:t>
      </w:r>
    </w:p>
    <w:p w14:paraId="0233131E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6.江泽民改革开放和社会主义现代化建设新时期的思想与实践</w:t>
      </w:r>
    </w:p>
    <w:p w14:paraId="3DB26C5F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7.江泽民对马克思主义中国化时代化的重大贡献</w:t>
      </w:r>
    </w:p>
    <w:p w14:paraId="458B5120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8.江泽民与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三个代表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重要思想</w:t>
      </w:r>
    </w:p>
    <w:p w14:paraId="69220454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9.江泽民与中国特色社会主义全面推向二十一世纪</w:t>
      </w:r>
    </w:p>
    <w:p w14:paraId="0CFE0D71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10.江泽民与重大决策</w:t>
      </w:r>
    </w:p>
    <w:p w14:paraId="145D022C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11.江泽民与重大会议</w:t>
      </w:r>
    </w:p>
    <w:p w14:paraId="383E5546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12.江泽民与重大事件</w:t>
      </w:r>
    </w:p>
    <w:p w14:paraId="4A456135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13.江泽民与重大战略</w:t>
      </w:r>
    </w:p>
    <w:p w14:paraId="472F54F1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14.江泽民与社会主义市场经济</w:t>
      </w:r>
    </w:p>
    <w:p w14:paraId="0DC8EA5A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15.江泽民与国有企业改革</w:t>
      </w:r>
    </w:p>
    <w:p w14:paraId="05B7FE32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16.江泽民与扶贫开发</w:t>
      </w:r>
    </w:p>
    <w:p w14:paraId="68B32FBF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17.江泽民关于经济全球化的思想</w:t>
      </w:r>
    </w:p>
    <w:p w14:paraId="61348311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18.江泽民与全面建设小康社会</w:t>
      </w:r>
    </w:p>
    <w:p w14:paraId="00A60379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19.江泽民与依法治国</w:t>
      </w:r>
    </w:p>
    <w:p w14:paraId="258AB45F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20.江泽民与思想政治工作</w:t>
      </w:r>
    </w:p>
    <w:p w14:paraId="6B82695F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21.江泽民与社会主义精神文明建设</w:t>
      </w:r>
    </w:p>
    <w:p w14:paraId="20D41D3B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22.江泽民与民族宗教工作</w:t>
      </w:r>
    </w:p>
    <w:p w14:paraId="07F4763C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23.江泽民关于统一战线的思想</w:t>
      </w:r>
    </w:p>
    <w:p w14:paraId="1247CB1C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24.江泽民与社会建设</w:t>
      </w:r>
    </w:p>
    <w:p w14:paraId="308117CB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25.江泽民关于生态文明的思想</w:t>
      </w:r>
    </w:p>
    <w:p w14:paraId="042F7E79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26.江泽民国防和军队建设思想</w:t>
      </w:r>
    </w:p>
    <w:p w14:paraId="53E408AB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27.江泽民与中国特色军事变革</w:t>
      </w:r>
    </w:p>
    <w:p w14:paraId="2D97322A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28.江泽民与祖国统一</w:t>
      </w:r>
    </w:p>
    <w:p w14:paraId="6DF3BD88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29.江泽民外交和国际战略思想</w:t>
      </w:r>
    </w:p>
    <w:p w14:paraId="6268512E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30.江泽民与党的建设新的伟大工程</w:t>
      </w:r>
    </w:p>
    <w:p w14:paraId="7837AB76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31.江泽民的思想方法、工作方法和领导方法</w:t>
      </w:r>
    </w:p>
    <w:p w14:paraId="081CE22A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32.江泽民与党的群众路线</w:t>
      </w:r>
    </w:p>
    <w:p w14:paraId="66120522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33.江泽民的战略思维</w:t>
      </w:r>
    </w:p>
    <w:p w14:paraId="0D9F2E71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34.江泽民关于敢于斗争、敢于胜利的思想</w:t>
      </w:r>
    </w:p>
    <w:p w14:paraId="68E36138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35.江泽民关于发挥历史主动的思想</w:t>
      </w:r>
    </w:p>
    <w:p w14:paraId="7C144253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36.江泽民对重大风险的预判与应对</w:t>
      </w:r>
    </w:p>
    <w:p w14:paraId="1FAE9CCE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37.江泽民关于维护党中央权威和集中统一领导的思想</w:t>
      </w:r>
    </w:p>
    <w:p w14:paraId="011BEAF2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38.江泽民论党史、新中国史、改革开放史、社会主义发 展史、中华民族发展史</w:t>
      </w:r>
    </w:p>
    <w:p w14:paraId="2D8C2C2C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39.江泽民关于改革开放和社会主义现代化建设经验的 总结</w:t>
      </w:r>
    </w:p>
    <w:p w14:paraId="6FD85553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40.江泽民关于世界科学社会主义运动经验的总结</w:t>
      </w:r>
    </w:p>
    <w:p w14:paraId="3BE38489">
      <w:pPr>
        <w:ind w:leftChars="400"/>
        <w:rPr>
          <w:rFonts w:hint="default" w:ascii="Times New Roman Regular" w:hAnsi="Times New Roman Regular" w:eastAsia="仿宋" w:cs="Times New Roman Regular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472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CA49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B07D9"/>
    <w:rsid w:val="0E9F580E"/>
    <w:rsid w:val="2F7BBE62"/>
    <w:rsid w:val="5FDB07D9"/>
    <w:rsid w:val="79FE342B"/>
    <w:rsid w:val="7DB772BE"/>
    <w:rsid w:val="FA4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2026-04-07T11:16:00Z</dcterms:created>
  <dc:creator>Lucia Lee</dc:creator>
  <cp:lastModifiedBy>Lucia Lee</cp:lastModifiedBy>
  <dcterms:modified xsi:type="dcterms:W3CDTF">2026-04-07T11:43:14Z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022329938857AF60527DD46961BA589C_43</vt:lpwstr>
  </property>
</Properties>
</file>